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68" w14:textId="7E8C3FCD" w:rsidR="006A35F3" w:rsidRDefault="006A35F3" w:rsidP="000D2CBE">
      <w:pPr>
        <w:rPr>
          <w:b/>
          <w:bCs/>
          <w:lang w:val="en-AU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788DBD" wp14:editId="3F544CB9">
            <wp:simplePos x="0" y="0"/>
            <wp:positionH relativeFrom="margin">
              <wp:posOffset>-132272</wp:posOffset>
            </wp:positionH>
            <wp:positionV relativeFrom="margin">
              <wp:posOffset>-373812</wp:posOffset>
            </wp:positionV>
            <wp:extent cx="1562100" cy="713400"/>
            <wp:effectExtent l="0" t="0" r="0" b="0"/>
            <wp:wrapSquare wrapText="bothSides"/>
            <wp:docPr id="3" name="image1.jp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Shape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6C5881" w14:textId="77777777" w:rsidR="006A35F3" w:rsidRDefault="006A35F3" w:rsidP="000D2CBE">
      <w:pPr>
        <w:rPr>
          <w:b/>
          <w:bCs/>
          <w:lang w:val="en-AU"/>
        </w:rPr>
      </w:pPr>
    </w:p>
    <w:p w14:paraId="371A9BBA" w14:textId="77777777" w:rsidR="006A35F3" w:rsidRDefault="006A35F3" w:rsidP="000D2CBE">
      <w:pPr>
        <w:rPr>
          <w:b/>
          <w:bCs/>
          <w:lang w:val="en-AU"/>
        </w:rPr>
      </w:pPr>
    </w:p>
    <w:p w14:paraId="051C5776" w14:textId="3D955981" w:rsidR="005F6165" w:rsidRPr="005F6165" w:rsidRDefault="000D2CBE" w:rsidP="005F6165">
      <w:pPr>
        <w:rPr>
          <w:b/>
          <w:bCs/>
          <w:u w:val="single"/>
          <w:lang w:val="en-AU"/>
        </w:rPr>
      </w:pPr>
      <w:r w:rsidRPr="005F6165">
        <w:rPr>
          <w:b/>
          <w:bCs/>
          <w:u w:val="single"/>
          <w:lang w:val="en-AU"/>
        </w:rPr>
        <w:t xml:space="preserve">Dunedin Writers and Readers Festival </w:t>
      </w:r>
      <w:r w:rsidR="005F6165" w:rsidRPr="005F6165">
        <w:rPr>
          <w:b/>
          <w:bCs/>
          <w:u w:val="single"/>
          <w:lang w:val="en-AU"/>
        </w:rPr>
        <w:t>Bookkeeper and Board Administration Coordinator</w:t>
      </w:r>
    </w:p>
    <w:p w14:paraId="5044C97A" w14:textId="77777777" w:rsidR="005F6165" w:rsidRDefault="005F6165" w:rsidP="005F6165">
      <w:pPr>
        <w:rPr>
          <w:b/>
          <w:bCs/>
          <w:lang w:val="en-AU"/>
        </w:rPr>
      </w:pPr>
    </w:p>
    <w:p w14:paraId="615EC1A9" w14:textId="2B53FE05" w:rsidR="000D2CBE" w:rsidRPr="005F6165" w:rsidRDefault="000D2CBE" w:rsidP="005F6165">
      <w:pPr>
        <w:rPr>
          <w:b/>
          <w:bCs/>
          <w:sz w:val="22"/>
          <w:szCs w:val="22"/>
          <w:lang w:val="en-AU"/>
        </w:rPr>
      </w:pPr>
      <w:r w:rsidRPr="005F6165">
        <w:rPr>
          <w:b/>
          <w:bCs/>
          <w:sz w:val="22"/>
          <w:szCs w:val="22"/>
          <w:lang w:val="en-AU"/>
        </w:rPr>
        <w:t>Permanent Part Time</w:t>
      </w:r>
    </w:p>
    <w:p w14:paraId="0B386D14" w14:textId="584D03CD" w:rsidR="000D2CBE" w:rsidRPr="005F6165" w:rsidRDefault="000D2CBE" w:rsidP="000D2CBE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Average 4/5 hours per week </w:t>
      </w:r>
    </w:p>
    <w:p w14:paraId="2405F4F3" w14:textId="77777777" w:rsidR="005F6165" w:rsidRDefault="005F6165" w:rsidP="00CD0D85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WFH</w:t>
      </w:r>
    </w:p>
    <w:p w14:paraId="71801B60" w14:textId="42BB3C52" w:rsidR="00CD0D85" w:rsidRPr="005F6165" w:rsidRDefault="00CD0D85" w:rsidP="00CD0D85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$30 per hour</w:t>
      </w:r>
    </w:p>
    <w:p w14:paraId="107F7925" w14:textId="77777777" w:rsidR="000D2CBE" w:rsidRPr="005F6165" w:rsidRDefault="000D2CBE" w:rsidP="000D2CBE">
      <w:pPr>
        <w:rPr>
          <w:sz w:val="22"/>
          <w:szCs w:val="22"/>
          <w:lang w:val="en-AU"/>
        </w:rPr>
      </w:pPr>
    </w:p>
    <w:p w14:paraId="60341C14" w14:textId="665BA808" w:rsidR="008D6D3A" w:rsidRPr="005F6165" w:rsidRDefault="008D6D3A" w:rsidP="000D2CBE">
      <w:p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If you love </w:t>
      </w:r>
      <w:r w:rsidR="005F6165">
        <w:rPr>
          <w:sz w:val="22"/>
          <w:szCs w:val="22"/>
          <w:lang w:val="en-AU"/>
        </w:rPr>
        <w:t xml:space="preserve">reading and new ideas, if you’re </w:t>
      </w:r>
      <w:r w:rsidRPr="005F6165">
        <w:rPr>
          <w:sz w:val="22"/>
          <w:szCs w:val="22"/>
          <w:lang w:val="en-AU"/>
        </w:rPr>
        <w:t xml:space="preserve">efficient and </w:t>
      </w:r>
      <w:r w:rsidR="005F6165">
        <w:rPr>
          <w:sz w:val="22"/>
          <w:szCs w:val="22"/>
          <w:lang w:val="en-AU"/>
        </w:rPr>
        <w:t xml:space="preserve">well </w:t>
      </w:r>
      <w:r w:rsidRPr="005F6165">
        <w:rPr>
          <w:sz w:val="22"/>
          <w:szCs w:val="22"/>
          <w:lang w:val="en-AU"/>
        </w:rPr>
        <w:t xml:space="preserve">organised and want the flexibility to work from home in your own time to earn a little extra cash - we’ve got </w:t>
      </w:r>
      <w:r w:rsidR="00F8219F" w:rsidRPr="005F6165">
        <w:rPr>
          <w:sz w:val="22"/>
          <w:szCs w:val="22"/>
          <w:lang w:val="en-AU"/>
        </w:rPr>
        <w:t>the r</w:t>
      </w:r>
      <w:r w:rsidRPr="005F6165">
        <w:rPr>
          <w:sz w:val="22"/>
          <w:szCs w:val="22"/>
          <w:lang w:val="en-AU"/>
        </w:rPr>
        <w:t>ole for you!</w:t>
      </w:r>
    </w:p>
    <w:p w14:paraId="34223A7E" w14:textId="77777777" w:rsidR="008D6D3A" w:rsidRPr="005F6165" w:rsidRDefault="008D6D3A" w:rsidP="000D2CBE">
      <w:pPr>
        <w:rPr>
          <w:sz w:val="22"/>
          <w:szCs w:val="22"/>
          <w:lang w:val="en-AU"/>
        </w:rPr>
      </w:pPr>
    </w:p>
    <w:p w14:paraId="46DD0074" w14:textId="3FDF0D90" w:rsidR="005F6165" w:rsidRPr="005F6165" w:rsidRDefault="000D2CBE" w:rsidP="005F6165">
      <w:pPr>
        <w:rPr>
          <w:sz w:val="22"/>
          <w:szCs w:val="22"/>
          <w:lang w:val="mi-NZ"/>
        </w:rPr>
      </w:pPr>
      <w:r w:rsidRPr="005F6165">
        <w:rPr>
          <w:sz w:val="22"/>
          <w:szCs w:val="22"/>
          <w:lang w:val="en-AU"/>
        </w:rPr>
        <w:t xml:space="preserve">Over the past </w:t>
      </w:r>
      <w:r w:rsidR="005F6165" w:rsidRPr="005F6165">
        <w:rPr>
          <w:sz w:val="22"/>
          <w:szCs w:val="22"/>
          <w:lang w:val="en-AU"/>
        </w:rPr>
        <w:t>10</w:t>
      </w:r>
      <w:r w:rsidRPr="005F6165">
        <w:rPr>
          <w:sz w:val="22"/>
          <w:szCs w:val="22"/>
          <w:lang w:val="en-AU"/>
        </w:rPr>
        <w:t xml:space="preserve"> years a group of volunteer Trustees have successfully created </w:t>
      </w:r>
      <w:r w:rsidR="0088428C" w:rsidRPr="005F6165">
        <w:rPr>
          <w:sz w:val="22"/>
          <w:szCs w:val="22"/>
          <w:lang w:val="en-AU"/>
        </w:rPr>
        <w:t>the</w:t>
      </w:r>
      <w:r w:rsidRPr="005F6165">
        <w:rPr>
          <w:sz w:val="22"/>
          <w:szCs w:val="22"/>
          <w:lang w:val="en-AU"/>
        </w:rPr>
        <w:t xml:space="preserve"> bi</w:t>
      </w:r>
      <w:r w:rsidR="00F8219F" w:rsidRPr="005F6165">
        <w:rPr>
          <w:sz w:val="22"/>
          <w:szCs w:val="22"/>
          <w:lang w:val="en-AU"/>
        </w:rPr>
        <w:t>e</w:t>
      </w:r>
      <w:r w:rsidRPr="005F6165">
        <w:rPr>
          <w:sz w:val="22"/>
          <w:szCs w:val="22"/>
          <w:lang w:val="en-AU"/>
        </w:rPr>
        <w:t>nn</w:t>
      </w:r>
      <w:r w:rsidR="00F8219F" w:rsidRPr="005F6165">
        <w:rPr>
          <w:sz w:val="22"/>
          <w:szCs w:val="22"/>
          <w:lang w:val="en-AU"/>
        </w:rPr>
        <w:t>i</w:t>
      </w:r>
      <w:r w:rsidRPr="005F6165">
        <w:rPr>
          <w:sz w:val="22"/>
          <w:szCs w:val="22"/>
          <w:lang w:val="en-AU"/>
        </w:rPr>
        <w:t xml:space="preserve">al </w:t>
      </w:r>
      <w:r w:rsidR="0088428C" w:rsidRPr="005F6165">
        <w:rPr>
          <w:sz w:val="22"/>
          <w:szCs w:val="22"/>
          <w:lang w:val="en-AU"/>
        </w:rPr>
        <w:t>Dunedin Writers and Readers F</w:t>
      </w:r>
      <w:r w:rsidRPr="005F6165">
        <w:rPr>
          <w:sz w:val="22"/>
          <w:szCs w:val="22"/>
          <w:lang w:val="en-AU"/>
        </w:rPr>
        <w:t>estival to educate, inform and delight readers.</w:t>
      </w:r>
      <w:r w:rsidR="005F6165" w:rsidRPr="005F6165">
        <w:rPr>
          <w:sz w:val="22"/>
          <w:szCs w:val="22"/>
        </w:rPr>
        <w:t xml:space="preserve"> </w:t>
      </w:r>
      <w:r w:rsidR="005F6165" w:rsidRPr="005F6165">
        <w:rPr>
          <w:sz w:val="22"/>
          <w:szCs w:val="22"/>
        </w:rPr>
        <w:t xml:space="preserve">Our next festival — booked for </w:t>
      </w:r>
      <w:r w:rsidR="005F6165" w:rsidRPr="005F6165">
        <w:rPr>
          <w:sz w:val="22"/>
          <w:szCs w:val="22"/>
          <w:lang w:val="mi-NZ"/>
        </w:rPr>
        <w:t xml:space="preserve">Friday 17, Saturday 18 and Sunday 19 October 2025   </w:t>
      </w:r>
      <w:r w:rsidR="005F6165" w:rsidRPr="005F6165">
        <w:rPr>
          <w:sz w:val="22"/>
          <w:szCs w:val="22"/>
        </w:rPr>
        <w:t xml:space="preserve">— will be a warm, fun and engaging literary festival, a space to expand horizons, feel at home, and connect with others. </w:t>
      </w:r>
    </w:p>
    <w:p w14:paraId="3AE38DED" w14:textId="2767456C" w:rsidR="005F6165" w:rsidRPr="005F6165" w:rsidRDefault="005F6165" w:rsidP="000D2CBE">
      <w:pPr>
        <w:rPr>
          <w:sz w:val="22"/>
          <w:szCs w:val="22"/>
          <w:lang w:val="en-AU"/>
        </w:rPr>
      </w:pPr>
    </w:p>
    <w:p w14:paraId="4C0CABA3" w14:textId="126F000D" w:rsidR="008D6D3A" w:rsidRPr="005F6165" w:rsidRDefault="000D2CBE" w:rsidP="000D2CBE">
      <w:p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We’re looking for a permanent contractor who can work alongside us </w:t>
      </w:r>
      <w:r w:rsidR="008D6D3A" w:rsidRPr="005F6165">
        <w:rPr>
          <w:sz w:val="22"/>
          <w:szCs w:val="22"/>
          <w:lang w:val="en-AU"/>
        </w:rPr>
        <w:t xml:space="preserve">around five hours a week </w:t>
      </w:r>
      <w:r w:rsidRPr="005F6165">
        <w:rPr>
          <w:sz w:val="22"/>
          <w:szCs w:val="22"/>
          <w:lang w:val="en-AU"/>
        </w:rPr>
        <w:t xml:space="preserve">to help </w:t>
      </w:r>
      <w:r w:rsidR="008D6D3A" w:rsidRPr="005F6165">
        <w:rPr>
          <w:sz w:val="22"/>
          <w:szCs w:val="22"/>
          <w:lang w:val="en-AU"/>
        </w:rPr>
        <w:t xml:space="preserve">keep the Trustees on track and work toward our next Festival in </w:t>
      </w:r>
      <w:r w:rsidR="005F6165" w:rsidRPr="005F6165">
        <w:rPr>
          <w:sz w:val="22"/>
          <w:szCs w:val="22"/>
          <w:lang w:val="en-AU"/>
        </w:rPr>
        <w:t>October 2025</w:t>
      </w:r>
      <w:r w:rsidR="008D6D3A" w:rsidRPr="005F6165">
        <w:rPr>
          <w:sz w:val="22"/>
          <w:szCs w:val="22"/>
          <w:lang w:val="en-AU"/>
        </w:rPr>
        <w:t>.</w:t>
      </w:r>
      <w:r w:rsidR="00F8219F" w:rsidRPr="005F6165">
        <w:rPr>
          <w:sz w:val="22"/>
          <w:szCs w:val="22"/>
          <w:lang w:val="en-AU"/>
        </w:rPr>
        <w:t xml:space="preserve"> While you can work most hours to suit your </w:t>
      </w:r>
      <w:proofErr w:type="gramStart"/>
      <w:r w:rsidR="00F8219F" w:rsidRPr="005F6165">
        <w:rPr>
          <w:sz w:val="22"/>
          <w:szCs w:val="22"/>
          <w:lang w:val="en-AU"/>
        </w:rPr>
        <w:t>lifestyle</w:t>
      </w:r>
      <w:proofErr w:type="gramEnd"/>
      <w:r w:rsidR="00F8219F" w:rsidRPr="005F6165">
        <w:rPr>
          <w:sz w:val="22"/>
          <w:szCs w:val="22"/>
          <w:lang w:val="en-AU"/>
        </w:rPr>
        <w:t xml:space="preserve"> we will require you to attend at least one evening Board meeting each month. </w:t>
      </w:r>
      <w:r w:rsidR="005F6165" w:rsidRPr="005F6165">
        <w:rPr>
          <w:sz w:val="22"/>
          <w:szCs w:val="22"/>
          <w:lang w:val="en-AU"/>
        </w:rPr>
        <w:t xml:space="preserve">Additionally, you will be required to undertake banking from time to time. </w:t>
      </w:r>
    </w:p>
    <w:p w14:paraId="72801000" w14:textId="77777777" w:rsidR="000D2CBE" w:rsidRPr="005F6165" w:rsidRDefault="000D2CBE" w:rsidP="000D2CBE">
      <w:pPr>
        <w:rPr>
          <w:sz w:val="22"/>
          <w:szCs w:val="22"/>
          <w:lang w:val="en-AU"/>
        </w:rPr>
      </w:pPr>
    </w:p>
    <w:p w14:paraId="35F2C171" w14:textId="77777777" w:rsidR="000D2CBE" w:rsidRPr="005F6165" w:rsidRDefault="000D2CBE" w:rsidP="000D2CBE">
      <w:pPr>
        <w:rPr>
          <w:b/>
          <w:bCs/>
          <w:sz w:val="22"/>
          <w:szCs w:val="22"/>
          <w:lang w:val="en-AU"/>
        </w:rPr>
      </w:pPr>
      <w:r w:rsidRPr="005F6165">
        <w:rPr>
          <w:b/>
          <w:bCs/>
          <w:sz w:val="22"/>
          <w:szCs w:val="22"/>
          <w:lang w:val="en-AU"/>
        </w:rPr>
        <w:t>Tasks</w:t>
      </w:r>
    </w:p>
    <w:p w14:paraId="29A376F7" w14:textId="77777777" w:rsidR="005F6165" w:rsidRPr="005F6165" w:rsidRDefault="005F6165" w:rsidP="005F6165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Enter invoices in Xero</w:t>
      </w:r>
    </w:p>
    <w:p w14:paraId="0CF4E28A" w14:textId="21D8604D" w:rsidR="005F6165" w:rsidRPr="005F6165" w:rsidRDefault="005F6165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Arrangement and process payments for approval by Board</w:t>
      </w:r>
    </w:p>
    <w:p w14:paraId="02B6FD29" w14:textId="7E1F41DD" w:rsidR="005F6165" w:rsidRPr="005F6165" w:rsidRDefault="005F6165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Liaise with DWRF accountants to ensure correct payment of GST etc</w:t>
      </w:r>
    </w:p>
    <w:p w14:paraId="7949A81A" w14:textId="21E293FC" w:rsidR="005F6165" w:rsidRPr="005F6165" w:rsidRDefault="005F6165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Will require some banking </w:t>
      </w:r>
    </w:p>
    <w:p w14:paraId="3CF3E631" w14:textId="21B7383B" w:rsidR="000D2CBE" w:rsidRPr="005F6165" w:rsidRDefault="0088428C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Take minutes at the monthly </w:t>
      </w:r>
      <w:r w:rsidR="009B3296" w:rsidRPr="005F6165">
        <w:rPr>
          <w:sz w:val="22"/>
          <w:szCs w:val="22"/>
          <w:lang w:val="en-AU"/>
        </w:rPr>
        <w:t xml:space="preserve">DWRF Board </w:t>
      </w:r>
      <w:r w:rsidRPr="005F6165">
        <w:rPr>
          <w:sz w:val="22"/>
          <w:szCs w:val="22"/>
          <w:lang w:val="en-AU"/>
        </w:rPr>
        <w:t>meeting</w:t>
      </w:r>
    </w:p>
    <w:p w14:paraId="1064736C" w14:textId="74088CE9" w:rsidR="0088428C" w:rsidRPr="005F6165" w:rsidRDefault="0088428C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 xml:space="preserve">Develop agenda for monthly </w:t>
      </w:r>
      <w:r w:rsidR="009B3296" w:rsidRPr="005F6165">
        <w:rPr>
          <w:sz w:val="22"/>
          <w:szCs w:val="22"/>
          <w:lang w:val="en-AU"/>
        </w:rPr>
        <w:t>DWRF Board</w:t>
      </w:r>
      <w:r w:rsidRPr="005F6165">
        <w:rPr>
          <w:sz w:val="22"/>
          <w:szCs w:val="22"/>
          <w:lang w:val="en-AU"/>
        </w:rPr>
        <w:t xml:space="preserve"> meeting</w:t>
      </w:r>
    </w:p>
    <w:p w14:paraId="5580CF89" w14:textId="0FAE2820" w:rsidR="009B3296" w:rsidRPr="005F6165" w:rsidRDefault="009B3296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Manage DWRF Board correspondence</w:t>
      </w:r>
    </w:p>
    <w:p w14:paraId="27461C28" w14:textId="7518D1AB" w:rsidR="00B13C23" w:rsidRPr="005F6165" w:rsidRDefault="00B13C23" w:rsidP="000D2CBE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F6165">
        <w:rPr>
          <w:sz w:val="22"/>
          <w:szCs w:val="22"/>
          <w:lang w:val="en-AU"/>
        </w:rPr>
        <w:t>May require report writing and proofing</w:t>
      </w:r>
    </w:p>
    <w:p w14:paraId="1554522D" w14:textId="77777777" w:rsidR="005F6165" w:rsidRPr="005F6165" w:rsidRDefault="005F6165" w:rsidP="005F6165">
      <w:pPr>
        <w:rPr>
          <w:sz w:val="22"/>
          <w:szCs w:val="22"/>
          <w:lang w:val="en-AU"/>
        </w:rPr>
      </w:pPr>
    </w:p>
    <w:p w14:paraId="2EBE7D0C" w14:textId="6ED05662" w:rsidR="005F6165" w:rsidRPr="005F6165" w:rsidRDefault="005F6165" w:rsidP="005F6165">
      <w:pPr>
        <w:rPr>
          <w:sz w:val="22"/>
          <w:szCs w:val="22"/>
        </w:rPr>
      </w:pPr>
      <w:r w:rsidRPr="005F6165">
        <w:rPr>
          <w:sz w:val="22"/>
          <w:szCs w:val="22"/>
        </w:rPr>
        <w:t xml:space="preserve">All applicants must have a good understanding of Te </w:t>
      </w:r>
      <w:proofErr w:type="spellStart"/>
      <w:r w:rsidRPr="005F6165">
        <w:rPr>
          <w:sz w:val="22"/>
          <w:szCs w:val="22"/>
        </w:rPr>
        <w:t>Tiriti</w:t>
      </w:r>
      <w:proofErr w:type="spellEnd"/>
      <w:r w:rsidRPr="005F6165">
        <w:rPr>
          <w:sz w:val="22"/>
          <w:szCs w:val="22"/>
        </w:rPr>
        <w:t xml:space="preserve"> o Waitangi and be able to demonstrate cultural competency and a commitment to equity. </w:t>
      </w:r>
    </w:p>
    <w:p w14:paraId="5CD00708" w14:textId="77777777" w:rsidR="005F6165" w:rsidRPr="005F6165" w:rsidRDefault="005F6165" w:rsidP="005F6165">
      <w:pPr>
        <w:rPr>
          <w:sz w:val="22"/>
          <w:szCs w:val="22"/>
        </w:rPr>
      </w:pPr>
    </w:p>
    <w:p w14:paraId="33AA974C" w14:textId="77777777" w:rsidR="005F6165" w:rsidRPr="005F6165" w:rsidRDefault="005F6165" w:rsidP="005F6165">
      <w:pPr>
        <w:rPr>
          <w:sz w:val="22"/>
          <w:szCs w:val="22"/>
        </w:rPr>
      </w:pPr>
      <w:r w:rsidRPr="005F6165">
        <w:rPr>
          <w:sz w:val="22"/>
          <w:szCs w:val="22"/>
        </w:rPr>
        <w:t xml:space="preserve">If this sounds like a good fit for you, please apply with an cover letter outlining your skills and how you can contribute to the Dunedin Writers and Readers Festival. </w:t>
      </w:r>
    </w:p>
    <w:p w14:paraId="327B0CD6" w14:textId="77777777" w:rsidR="005F6165" w:rsidRPr="005F6165" w:rsidRDefault="005F6165" w:rsidP="005F6165">
      <w:pPr>
        <w:rPr>
          <w:sz w:val="22"/>
          <w:szCs w:val="22"/>
        </w:rPr>
      </w:pPr>
    </w:p>
    <w:p w14:paraId="0942FE6C" w14:textId="1432954F" w:rsidR="005F6165" w:rsidRPr="005F6165" w:rsidRDefault="005F6165" w:rsidP="005F6165">
      <w:pPr>
        <w:rPr>
          <w:sz w:val="22"/>
          <w:szCs w:val="22"/>
        </w:rPr>
      </w:pPr>
      <w:r w:rsidRPr="005F6165">
        <w:rPr>
          <w:sz w:val="22"/>
          <w:szCs w:val="22"/>
        </w:rPr>
        <w:t xml:space="preserve">If you have any questions or would like more information, please contact us by emailing </w:t>
      </w:r>
      <w:hyperlink r:id="rId6" w:history="1">
        <w:r w:rsidRPr="005F6165">
          <w:rPr>
            <w:rStyle w:val="Hyperlink"/>
            <w:sz w:val="22"/>
            <w:szCs w:val="22"/>
          </w:rPr>
          <w:t>board@dunedinwritersfestival.co.nz</w:t>
        </w:r>
      </w:hyperlink>
      <w:r w:rsidRPr="005F6165">
        <w:rPr>
          <w:sz w:val="22"/>
          <w:szCs w:val="22"/>
        </w:rPr>
        <w:t>.</w:t>
      </w:r>
      <w:r w:rsidRPr="005F6165">
        <w:rPr>
          <w:sz w:val="22"/>
          <w:szCs w:val="22"/>
        </w:rPr>
        <w:t xml:space="preserve"> Email a</w:t>
      </w:r>
      <w:r w:rsidRPr="005F6165">
        <w:rPr>
          <w:sz w:val="22"/>
          <w:szCs w:val="22"/>
        </w:rPr>
        <w:t xml:space="preserve">pplications </w:t>
      </w:r>
      <w:r>
        <w:rPr>
          <w:sz w:val="22"/>
          <w:szCs w:val="22"/>
        </w:rPr>
        <w:t>to this address by</w:t>
      </w:r>
      <w:r w:rsidRPr="005F6165">
        <w:rPr>
          <w:sz w:val="22"/>
          <w:szCs w:val="22"/>
        </w:rPr>
        <w:t xml:space="preserve"> 5pm Friday 26 April 2024.</w:t>
      </w:r>
    </w:p>
    <w:p w14:paraId="436713F1" w14:textId="77777777" w:rsidR="000D2CBE" w:rsidRDefault="000D2CBE"/>
    <w:sectPr w:rsidR="000D2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2AC"/>
    <w:multiLevelType w:val="hybridMultilevel"/>
    <w:tmpl w:val="B6E4D758"/>
    <w:lvl w:ilvl="0" w:tplc="9E280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E0CB3"/>
    <w:multiLevelType w:val="hybridMultilevel"/>
    <w:tmpl w:val="BD5A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74037">
    <w:abstractNumId w:val="0"/>
  </w:num>
  <w:num w:numId="2" w16cid:durableId="130268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E"/>
    <w:rsid w:val="00051BD1"/>
    <w:rsid w:val="000D2CBE"/>
    <w:rsid w:val="005F6165"/>
    <w:rsid w:val="006A35F3"/>
    <w:rsid w:val="0088428C"/>
    <w:rsid w:val="008D6D3A"/>
    <w:rsid w:val="009B3296"/>
    <w:rsid w:val="00B13C23"/>
    <w:rsid w:val="00CD0D85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0629"/>
  <w15:chartTrackingRefBased/>
  <w15:docId w15:val="{F71D5A57-DDB2-1C49-9610-B44C204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dunedinwritersfestival.co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McConnell</dc:creator>
  <cp:keywords/>
  <dc:description/>
  <cp:lastModifiedBy>Nicola McConnell</cp:lastModifiedBy>
  <cp:revision>3</cp:revision>
  <dcterms:created xsi:type="dcterms:W3CDTF">2024-04-05T02:04:00Z</dcterms:created>
  <dcterms:modified xsi:type="dcterms:W3CDTF">2024-04-05T02:12:00Z</dcterms:modified>
</cp:coreProperties>
</file>